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0E66" w14:textId="2FA02186" w:rsidR="00DC7EA5" w:rsidRDefault="00DC7EA5" w:rsidP="00DC7EA5">
      <w:pPr>
        <w:jc w:val="left"/>
        <w:rPr>
          <w:rFonts w:ascii="宋体" w:hAnsi="宋体"/>
        </w:rPr>
      </w:pPr>
      <w:bookmarkStart w:id="0" w:name="_Hlk117770921"/>
      <w:r>
        <w:rPr>
          <w:rFonts w:ascii="宋体" w:hAnsi="宋体" w:hint="eastAsia"/>
          <w:b/>
          <w:szCs w:val="21"/>
        </w:rPr>
        <w:t>附件1：</w:t>
      </w:r>
      <w:r w:rsidRPr="00144CFD">
        <w:rPr>
          <w:rFonts w:ascii="宋体" w:hAnsi="宋体" w:hint="eastAsia"/>
          <w:sz w:val="18"/>
          <w:szCs w:val="18"/>
        </w:rPr>
        <w:t xml:space="preserve">中铁电气化局集团有限公司新建龙龙铁路龙岩至武平段LLSDKF标段工程信号集中监测及信号防雷接地综合监测系统采购一览表 </w:t>
      </w:r>
      <w:r>
        <w:rPr>
          <w:rFonts w:ascii="宋体" w:hAnsi="宋体" w:hint="eastAsia"/>
        </w:rPr>
        <w:t xml:space="preserve">        </w:t>
      </w:r>
      <w:r>
        <w:rPr>
          <w:rFonts w:ascii="宋体" w:hAnsi="宋体"/>
        </w:rPr>
        <w:t xml:space="preserve">  </w:t>
      </w:r>
      <w:r w:rsidRPr="00144CFD">
        <w:rPr>
          <w:rFonts w:ascii="宋体" w:hAnsi="宋体" w:hint="eastAsia"/>
          <w:sz w:val="18"/>
          <w:szCs w:val="20"/>
        </w:rPr>
        <w:t>招标编号：E</w:t>
      </w:r>
      <w:r w:rsidRPr="00144CFD">
        <w:rPr>
          <w:rFonts w:ascii="宋体" w:hAnsi="宋体"/>
          <w:sz w:val="18"/>
          <w:szCs w:val="20"/>
        </w:rPr>
        <w:t>EBW202</w:t>
      </w:r>
      <w:r w:rsidR="002F1C69">
        <w:rPr>
          <w:rFonts w:ascii="宋体" w:hAnsi="宋体"/>
          <w:sz w:val="18"/>
          <w:szCs w:val="20"/>
        </w:rPr>
        <w:t>3</w:t>
      </w:r>
      <w:r w:rsidRPr="00144CFD">
        <w:rPr>
          <w:rFonts w:ascii="宋体" w:hAnsi="宋体"/>
          <w:sz w:val="18"/>
          <w:szCs w:val="20"/>
        </w:rPr>
        <w:t>-</w:t>
      </w:r>
      <w:r w:rsidR="002F1C69">
        <w:rPr>
          <w:rFonts w:ascii="宋体" w:hAnsi="宋体"/>
          <w:sz w:val="18"/>
          <w:szCs w:val="20"/>
        </w:rPr>
        <w:t>045</w:t>
      </w:r>
    </w:p>
    <w:tbl>
      <w:tblPr>
        <w:tblW w:w="14265" w:type="dxa"/>
        <w:tblInd w:w="113" w:type="dxa"/>
        <w:tblLook w:val="0000" w:firstRow="0" w:lastRow="0" w:firstColumn="0" w:lastColumn="0" w:noHBand="0" w:noVBand="0"/>
      </w:tblPr>
      <w:tblGrid>
        <w:gridCol w:w="704"/>
        <w:gridCol w:w="1679"/>
        <w:gridCol w:w="1618"/>
        <w:gridCol w:w="936"/>
        <w:gridCol w:w="1012"/>
        <w:gridCol w:w="763"/>
        <w:gridCol w:w="958"/>
        <w:gridCol w:w="944"/>
        <w:gridCol w:w="3663"/>
        <w:gridCol w:w="901"/>
        <w:gridCol w:w="851"/>
        <w:gridCol w:w="236"/>
      </w:tblGrid>
      <w:tr w:rsidR="004F4FCF" w14:paraId="19A70367" w14:textId="77777777" w:rsidTr="000B7B2A">
        <w:trPr>
          <w:gridAfter w:val="1"/>
          <w:wAfter w:w="236" w:type="dxa"/>
          <w:trHeight w:val="4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EB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7D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包件号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51A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50B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597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质量标准技术要求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F97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769D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申购数量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281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交货时间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6105D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投标人专项资格条件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E8BFD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标书费（元）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3855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F4FCF" w14:paraId="1CBD8BDE" w14:textId="77777777" w:rsidTr="000B7B2A">
        <w:trPr>
          <w:trHeight w:val="40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6E6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DD09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70D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CF6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EE5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45C0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96E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358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E5D66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2085D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0B8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F0347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4F4FCF" w14:paraId="0F629B7D" w14:textId="77777777" w:rsidTr="000B7B2A">
        <w:trPr>
          <w:trHeight w:val="8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BA8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974DE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ZGSLL-XH-23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（信号集中监测）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0B0B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信号集中监测设备（车站）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66C8" w14:textId="77777777" w:rsidR="004F4FCF" w:rsidRPr="007F1E64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1E6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20版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F2EE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5A13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3490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1DB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2023年4月15日前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DF45B" w14:textId="075FB239" w:rsidR="004F4FCF" w:rsidRPr="006848C5" w:rsidRDefault="00003B9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02B">
              <w:rPr>
                <w:rFonts w:ascii="宋体" w:hAnsi="宋体" w:cs="宋体" w:hint="eastAsia"/>
                <w:kern w:val="0"/>
                <w:sz w:val="18"/>
                <w:szCs w:val="18"/>
              </w:rPr>
              <w:t>1.在中华人民共和国境内依法注册、具有法人资格的制造商，注册资本金不少于2亿元人民币；2.投标物资须具有“中铁检验认证中心有限公司”或“中铁检验认证中心”出具的铁路产品认证证书；3.投标物资须具有“国家铁路产品质量监督检验中心”出具的近三年产品检测报告（自2020年1月1日以来）；4.投标物资须具有（信号集中监测设备20版）铁路客运专线（设计时速250公里及以上）近三年的供货业绩（自2020年1月1日以来），在同一条铁路的应用数量不少于5站（套）并出具相应的证明材料；5.不接受联合体及代理商投标。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430EF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660D8E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14:paraId="3522B410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F4FCF" w14:paraId="305EB628" w14:textId="77777777" w:rsidTr="000B7B2A">
        <w:trPr>
          <w:trHeight w:val="8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D6F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3FEA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BFC4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信号集中监测设备（中继站）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67D0" w14:textId="77777777" w:rsidR="004F4FCF" w:rsidRPr="007F1E64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1E64">
              <w:rPr>
                <w:rFonts w:ascii="宋体" w:hAnsi="宋体" w:cs="宋体" w:hint="eastAsia"/>
                <w:kern w:val="0"/>
                <w:sz w:val="18"/>
                <w:szCs w:val="18"/>
              </w:rPr>
              <w:t>20版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9DCF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F9BA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FAC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CEC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E83A5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D4FF3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0CC2E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875F5AD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F4FCF" w14:paraId="613A520E" w14:textId="77777777" w:rsidTr="000B7B2A">
        <w:trPr>
          <w:trHeight w:val="8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DADF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F7BA5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5298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信号集中监测（RBC机房）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4909" w14:textId="77777777" w:rsidR="004F4FCF" w:rsidRPr="007F1E64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1E64">
              <w:rPr>
                <w:rFonts w:ascii="宋体" w:hAnsi="宋体" w:cs="宋体" w:hint="eastAsia"/>
                <w:kern w:val="0"/>
                <w:sz w:val="18"/>
                <w:szCs w:val="18"/>
              </w:rPr>
              <w:t>20版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EAD5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E44A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1CEE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AD4A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3D868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1F688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B96B3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10211BF5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F4FCF" w14:paraId="47C3C263" w14:textId="77777777" w:rsidTr="000B7B2A">
        <w:trPr>
          <w:trHeight w:val="8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CAF1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82996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3583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信号集中监测中心接入改造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A25" w14:textId="77777777" w:rsidR="004F4FCF" w:rsidRPr="007F1E64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1E6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20版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3931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C7EC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96845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2078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469AC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6A94D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9C331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8C20EEE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F4FCF" w14:paraId="55FC5944" w14:textId="77777777" w:rsidTr="000B7B2A">
        <w:trPr>
          <w:trHeight w:val="8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289B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39794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D75E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F960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DBF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C24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85AC3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86E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BD26C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41E06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0B8A3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0FE81863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F4FCF" w14:paraId="3A3252BF" w14:textId="77777777" w:rsidTr="004F4FCF">
        <w:trPr>
          <w:trHeight w:val="1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49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AE4D4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ZGSLL-XH-46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（信号防雷接地综合监测系统）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6B49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信号室内防雷接地综合监测系统—中小站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BA4C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A2F1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CD44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A21D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2087B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2023年4月15日前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C1746" w14:textId="77777777" w:rsidR="004F4FCF" w:rsidRPr="00432735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在中华人民共和国境内依法注册、具有法人资格的制造商；2.投标物资须具有通过CMA或CNAS认证的检测机构出具近三年（自2020年1月1日以来）的型式检验报告（带有CMA或CNAS标识）；3.投标物资须具有铁路近三年的供货业绩（自2020年1月1日以来），在同一条铁路的应用数量不少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站（套），并出具相应的购售合同影印件；4.不接受联合体及代理商投标。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5A1F0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E22EEE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14:paraId="1D2F49E3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F4FCF" w14:paraId="269AF69F" w14:textId="77777777" w:rsidTr="004F4FCF">
        <w:trPr>
          <w:trHeight w:val="1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597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DB148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DF4F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信号室内防雷接地综合监测系统—中继站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D6D5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6A0C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详见技术规格书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F878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BF094" w14:textId="77777777" w:rsidR="004F4FCF" w:rsidRDefault="004F4FCF" w:rsidP="000B7B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94792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B4B6F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9BF4A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C3BD1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4F5FBB22" w14:textId="77777777" w:rsidR="004F4FCF" w:rsidRDefault="004F4FCF" w:rsidP="000B7B2A">
            <w:pPr>
              <w:widowControl/>
              <w:spacing w:line="24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435292C8" w14:textId="77777777" w:rsidR="00DC7EA5" w:rsidRDefault="00DC7EA5" w:rsidP="00DC7EA5">
      <w:pPr>
        <w:rPr>
          <w:rFonts w:ascii="宋体" w:hAnsi="宋体" w:cs="宋体"/>
          <w:kern w:val="0"/>
          <w:szCs w:val="21"/>
        </w:rPr>
      </w:pPr>
    </w:p>
    <w:p w14:paraId="51D5EB68" w14:textId="77777777" w:rsidR="00DC7EA5" w:rsidRDefault="00DC7EA5" w:rsidP="00DC7EA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说明：以上规格型号数量是施工图数量，最终供货规格型号数量以采购人发货通知单为准。</w:t>
      </w:r>
    </w:p>
    <w:p w14:paraId="16B4CC13" w14:textId="77777777" w:rsidR="00DC7EA5" w:rsidRDefault="00DC7EA5" w:rsidP="00DC7EA5">
      <w:pPr>
        <w:ind w:firstLine="420"/>
        <w:jc w:val="right"/>
        <w:rPr>
          <w:rFonts w:ascii="宋体" w:hAnsi="宋体"/>
          <w:szCs w:val="21"/>
        </w:rPr>
        <w:sectPr w:rsidR="00DC7EA5">
          <w:pgSz w:w="16838" w:h="11906" w:orient="landscape"/>
          <w:pgMar w:top="1083" w:right="1440" w:bottom="1083" w:left="1440" w:header="851" w:footer="992" w:gutter="0"/>
          <w:cols w:space="720"/>
          <w:docGrid w:type="lines" w:linePitch="312"/>
        </w:sectPr>
      </w:pPr>
    </w:p>
    <w:p w14:paraId="3105BFD5" w14:textId="77777777" w:rsidR="00DC7EA5" w:rsidRDefault="00DC7EA5" w:rsidP="00DC7EA5">
      <w:pPr>
        <w:rPr>
          <w:b/>
        </w:rPr>
      </w:pPr>
      <w:bookmarkStart w:id="1" w:name="_Toc484687438"/>
      <w:bookmarkStart w:id="2" w:name="_Toc7424"/>
      <w:bookmarkStart w:id="3" w:name="_Toc450287122"/>
      <w:r>
        <w:rPr>
          <w:rFonts w:hint="eastAsia"/>
          <w:b/>
        </w:rPr>
        <w:lastRenderedPageBreak/>
        <w:t>附件</w:t>
      </w:r>
      <w:r>
        <w:rPr>
          <w:b/>
        </w:rPr>
        <w:t>2</w:t>
      </w:r>
      <w:bookmarkEnd w:id="1"/>
      <w:bookmarkEnd w:id="2"/>
      <w:bookmarkEnd w:id="3"/>
      <w:r>
        <w:rPr>
          <w:rFonts w:hint="eastAsia"/>
          <w:b/>
        </w:rPr>
        <w:t>：</w:t>
      </w:r>
    </w:p>
    <w:p w14:paraId="449D1A6E" w14:textId="77777777" w:rsidR="00DC7EA5" w:rsidRDefault="00DC7EA5" w:rsidP="00DC7EA5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投标申请表</w:t>
      </w:r>
    </w:p>
    <w:p w14:paraId="5A0BD5CF" w14:textId="77777777" w:rsidR="00DC7EA5" w:rsidRDefault="00DC7EA5" w:rsidP="00DC7EA5">
      <w:pPr>
        <w:jc w:val="right"/>
        <w:rPr>
          <w:rFonts w:ascii="宋体"/>
          <w:b/>
          <w:sz w:val="18"/>
          <w:szCs w:val="18"/>
        </w:rPr>
      </w:pPr>
      <w:r>
        <w:rPr>
          <w:b/>
          <w:sz w:val="15"/>
          <w:szCs w:val="15"/>
        </w:rPr>
        <w:t xml:space="preserve">   </w:t>
      </w:r>
      <w:r>
        <w:rPr>
          <w:rFonts w:ascii="宋体" w:hAnsi="宋体"/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413"/>
        <w:gridCol w:w="1418"/>
        <w:gridCol w:w="2671"/>
      </w:tblGrid>
      <w:tr w:rsidR="00DC7EA5" w14:paraId="7F35E085" w14:textId="77777777" w:rsidTr="006A4D2A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13165CF7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14:paraId="5BF91F62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1AFF37E4" w14:textId="77777777" w:rsidTr="006A4D2A">
        <w:trPr>
          <w:trHeight w:val="567"/>
          <w:jc w:val="center"/>
        </w:trPr>
        <w:tc>
          <w:tcPr>
            <w:tcW w:w="2143" w:type="dxa"/>
            <w:vAlign w:val="center"/>
          </w:tcPr>
          <w:p w14:paraId="50F33A10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1E075972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0D12C1C5" w14:textId="77777777" w:rsidTr="006A4D2A">
        <w:trPr>
          <w:trHeight w:val="567"/>
          <w:jc w:val="center"/>
        </w:trPr>
        <w:tc>
          <w:tcPr>
            <w:tcW w:w="2143" w:type="dxa"/>
            <w:vAlign w:val="center"/>
          </w:tcPr>
          <w:p w14:paraId="4C0FF8A0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1BC1E0F4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DFA769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5A265EE1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076C244D" w14:textId="77777777" w:rsidTr="006A4D2A">
        <w:trPr>
          <w:trHeight w:val="567"/>
          <w:jc w:val="center"/>
        </w:trPr>
        <w:tc>
          <w:tcPr>
            <w:tcW w:w="2143" w:type="dxa"/>
            <w:vAlign w:val="center"/>
          </w:tcPr>
          <w:p w14:paraId="23A068DA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5BE33535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67D0D11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766B24B5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29FB0A1D" w14:textId="77777777" w:rsidTr="006A4D2A">
        <w:trPr>
          <w:trHeight w:val="567"/>
          <w:jc w:val="center"/>
        </w:trPr>
        <w:tc>
          <w:tcPr>
            <w:tcW w:w="2143" w:type="dxa"/>
            <w:vAlign w:val="center"/>
          </w:tcPr>
          <w:p w14:paraId="5AB94ADA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117985D5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1000C9" w14:textId="77777777" w:rsidR="00DC7EA5" w:rsidRDefault="00DC7EA5" w:rsidP="006A4D2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46FB1901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5262E79B" w14:textId="77777777" w:rsidTr="006A4D2A">
        <w:trPr>
          <w:trHeight w:val="567"/>
          <w:jc w:val="center"/>
        </w:trPr>
        <w:tc>
          <w:tcPr>
            <w:tcW w:w="2143" w:type="dxa"/>
            <w:vAlign w:val="center"/>
          </w:tcPr>
          <w:p w14:paraId="1EBFD0B4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申请单位地址</w:t>
            </w:r>
          </w:p>
        </w:tc>
        <w:tc>
          <w:tcPr>
            <w:tcW w:w="6502" w:type="dxa"/>
            <w:gridSpan w:val="3"/>
            <w:vAlign w:val="center"/>
          </w:tcPr>
          <w:p w14:paraId="3FB65EE2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12974378" w14:textId="77777777" w:rsidTr="006A4D2A">
        <w:trPr>
          <w:trHeight w:val="667"/>
          <w:jc w:val="center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375C078A" w14:textId="77777777" w:rsidR="00DC7EA5" w:rsidRDefault="00DC7EA5" w:rsidP="006A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生产厂名称（适用代理商投标）</w:t>
            </w:r>
          </w:p>
        </w:tc>
        <w:tc>
          <w:tcPr>
            <w:tcW w:w="6502" w:type="dxa"/>
            <w:gridSpan w:val="3"/>
            <w:vAlign w:val="center"/>
          </w:tcPr>
          <w:p w14:paraId="609A17FE" w14:textId="77777777" w:rsidR="00DC7EA5" w:rsidRDefault="00DC7EA5" w:rsidP="006A4D2A">
            <w:pPr>
              <w:jc w:val="center"/>
              <w:rPr>
                <w:szCs w:val="21"/>
              </w:rPr>
            </w:pPr>
          </w:p>
        </w:tc>
      </w:tr>
      <w:tr w:rsidR="00DC7EA5" w14:paraId="02EFE442" w14:textId="77777777" w:rsidTr="006A4D2A">
        <w:trPr>
          <w:trHeight w:val="1985"/>
          <w:jc w:val="center"/>
        </w:trPr>
        <w:tc>
          <w:tcPr>
            <w:tcW w:w="8645" w:type="dxa"/>
            <w:gridSpan w:val="4"/>
          </w:tcPr>
          <w:p w14:paraId="5003FE0D" w14:textId="77777777" w:rsidR="00DC7EA5" w:rsidRDefault="00DC7EA5" w:rsidP="006A4D2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申请投标范围：（注明拟投标包件号和物资名称）</w:t>
            </w:r>
          </w:p>
          <w:p w14:paraId="4436200D" w14:textId="77777777" w:rsidR="00DC7EA5" w:rsidRDefault="00DC7EA5" w:rsidP="006A4D2A">
            <w:pPr>
              <w:rPr>
                <w:szCs w:val="21"/>
              </w:rPr>
            </w:pPr>
          </w:p>
          <w:p w14:paraId="6B7858B4" w14:textId="77777777" w:rsidR="00DC7EA5" w:rsidRDefault="00DC7EA5" w:rsidP="006A4D2A">
            <w:pPr>
              <w:ind w:firstLineChars="2695" w:firstLine="5682"/>
              <w:rPr>
                <w:b/>
                <w:szCs w:val="21"/>
              </w:rPr>
            </w:pPr>
          </w:p>
        </w:tc>
      </w:tr>
      <w:tr w:rsidR="00DC7EA5" w14:paraId="5394F2F4" w14:textId="77777777" w:rsidTr="006A4D2A">
        <w:trPr>
          <w:trHeight w:val="2902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14:paraId="48147CFC" w14:textId="77777777" w:rsidR="00DC7EA5" w:rsidRDefault="00DC7EA5" w:rsidP="006A4D2A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投标人开票信息</w:t>
            </w:r>
          </w:p>
          <w:p w14:paraId="550BB48D" w14:textId="77777777" w:rsidR="00DC7EA5" w:rsidRDefault="00DC7EA5" w:rsidP="006A4D2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单位名称：</w:t>
            </w:r>
          </w:p>
          <w:p w14:paraId="3D1A705F" w14:textId="77777777" w:rsidR="00DC7EA5" w:rsidRDefault="00DC7EA5" w:rsidP="006A4D2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纳税人识别号：</w:t>
            </w:r>
          </w:p>
          <w:p w14:paraId="3A55BC9C" w14:textId="77777777" w:rsidR="00DC7EA5" w:rsidRDefault="00DC7EA5" w:rsidP="006A4D2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地址、  电话：</w:t>
            </w:r>
          </w:p>
          <w:p w14:paraId="06318D2F" w14:textId="77777777" w:rsidR="00DC7EA5" w:rsidRDefault="00DC7EA5" w:rsidP="006A4D2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开户行及账号：</w:t>
            </w:r>
          </w:p>
          <w:p w14:paraId="3601F5C1" w14:textId="77777777" w:rsidR="00DC7EA5" w:rsidRDefault="00DC7EA5" w:rsidP="006A4D2A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开户行联行号：</w:t>
            </w:r>
          </w:p>
          <w:p w14:paraId="043DB101" w14:textId="77777777" w:rsidR="00DC7EA5" w:rsidRDefault="00DC7EA5" w:rsidP="006A4D2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4DBC1634" w14:textId="77777777" w:rsidR="00DC7EA5" w:rsidRDefault="00DC7EA5" w:rsidP="006A4D2A">
            <w:pPr>
              <w:ind w:firstLineChars="2601" w:firstLine="548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申请单位（章）</w:t>
            </w:r>
          </w:p>
          <w:p w14:paraId="43ACB47D" w14:textId="77777777" w:rsidR="00DC7EA5" w:rsidRDefault="00DC7EA5" w:rsidP="006A4D2A">
            <w:pPr>
              <w:ind w:firstLineChars="2742" w:firstLine="578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43968CA" w14:textId="77777777" w:rsidR="00DC7EA5" w:rsidRDefault="00DC7EA5" w:rsidP="00DC7EA5">
      <w:pPr>
        <w:ind w:leftChars="195" w:left="1339" w:hangingChars="441" w:hanging="930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备注：1.标书款发票采用电子发票形式，开具后发送至本申请表提供的邮箱内并短信通知，</w:t>
      </w:r>
    </w:p>
    <w:p w14:paraId="7975C14E" w14:textId="77777777" w:rsidR="00DC7EA5" w:rsidRDefault="00DC7EA5" w:rsidP="00DC7EA5">
      <w:pPr>
        <w:ind w:leftChars="631" w:left="1325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请确保本申请表提供的电子邮箱及电话的准确性。</w:t>
      </w:r>
    </w:p>
    <w:p w14:paraId="49ACB5F5" w14:textId="137AF112" w:rsidR="00CA5E29" w:rsidRPr="00DC7EA5" w:rsidRDefault="00DC7EA5" w:rsidP="00DC7EA5">
      <w:pPr>
        <w:ind w:firstLineChars="490" w:firstLine="1033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2.退还投标保证金需填</w:t>
      </w:r>
      <w:r>
        <w:rPr>
          <w:rFonts w:hint="eastAsia"/>
          <w:b/>
          <w:szCs w:val="21"/>
        </w:rPr>
        <w:t>写开户行</w:t>
      </w:r>
      <w:r>
        <w:rPr>
          <w:rFonts w:ascii="宋体" w:hAnsi="宋体" w:cs="宋体" w:hint="eastAsia"/>
          <w:b/>
          <w:szCs w:val="21"/>
        </w:rPr>
        <w:t>联行号，请准确填写。</w:t>
      </w:r>
      <w:bookmarkEnd w:id="0"/>
    </w:p>
    <w:sectPr w:rsidR="00CA5E29" w:rsidRPr="00DC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C72B" w14:textId="77777777" w:rsidR="00E517D5" w:rsidRDefault="00E517D5" w:rsidP="004473DE">
      <w:pPr>
        <w:spacing w:line="240" w:lineRule="auto"/>
      </w:pPr>
      <w:r>
        <w:separator/>
      </w:r>
    </w:p>
  </w:endnote>
  <w:endnote w:type="continuationSeparator" w:id="0">
    <w:p w14:paraId="3B4B56A7" w14:textId="77777777" w:rsidR="00E517D5" w:rsidRDefault="00E517D5" w:rsidP="0044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BD1C" w14:textId="77777777" w:rsidR="00E517D5" w:rsidRDefault="00E517D5" w:rsidP="004473DE">
      <w:pPr>
        <w:spacing w:line="240" w:lineRule="auto"/>
      </w:pPr>
      <w:r>
        <w:separator/>
      </w:r>
    </w:p>
  </w:footnote>
  <w:footnote w:type="continuationSeparator" w:id="0">
    <w:p w14:paraId="4A740D36" w14:textId="77777777" w:rsidR="00E517D5" w:rsidRDefault="00E517D5" w:rsidP="004473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D"/>
    <w:rsid w:val="00003B9F"/>
    <w:rsid w:val="001861BD"/>
    <w:rsid w:val="002F1C69"/>
    <w:rsid w:val="00320C10"/>
    <w:rsid w:val="004473DE"/>
    <w:rsid w:val="004F0461"/>
    <w:rsid w:val="004F4FCF"/>
    <w:rsid w:val="00516DFF"/>
    <w:rsid w:val="005636FD"/>
    <w:rsid w:val="008E5FC5"/>
    <w:rsid w:val="00A723E0"/>
    <w:rsid w:val="00A97D7E"/>
    <w:rsid w:val="00CA5E29"/>
    <w:rsid w:val="00CD3D4D"/>
    <w:rsid w:val="00DC7EA5"/>
    <w:rsid w:val="00E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2679"/>
  <w15:chartTrackingRefBased/>
  <w15:docId w15:val="{C2D60795-55F1-465B-A9D8-E78B9511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473DE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3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3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3D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473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莫笑</dc:creator>
  <cp:keywords/>
  <dc:description/>
  <cp:lastModifiedBy>莫笑</cp:lastModifiedBy>
  <cp:revision>9</cp:revision>
  <dcterms:created xsi:type="dcterms:W3CDTF">2022-10-14T08:42:00Z</dcterms:created>
  <dcterms:modified xsi:type="dcterms:W3CDTF">2023-03-21T09:18:00Z</dcterms:modified>
</cp:coreProperties>
</file>