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/>
          <w:sz w:val="24"/>
          <w:szCs w:val="24"/>
        </w:rPr>
      </w:pPr>
      <w:bookmarkStart w:id="0" w:name="_Toc23475"/>
      <w:bookmarkStart w:id="1" w:name="_Hlk524008700"/>
      <w:bookmarkStart w:id="8" w:name="_GoBack"/>
      <w:bookmarkEnd w:id="8"/>
      <w:r>
        <w:rPr>
          <w:rFonts w:hint="eastAsia" w:ascii="宋体" w:hAnsi="宋体"/>
          <w:sz w:val="24"/>
          <w:szCs w:val="24"/>
        </w:rPr>
        <w:t>附件1</w:t>
      </w:r>
      <w:bookmarkEnd w:id="0"/>
    </w:p>
    <w:p>
      <w:pPr>
        <w:rPr>
          <w:rFonts w:hint="eastAsia"/>
          <w:b/>
          <w:bCs/>
          <w:lang w:val="en-US" w:eastAsia="zh-CN"/>
        </w:rPr>
      </w:pPr>
      <w:bookmarkStart w:id="2" w:name="_Hlk524092217"/>
      <w:r>
        <w:rPr>
          <w:rFonts w:hint="eastAsia"/>
          <w:b/>
          <w:bCs/>
          <w:lang w:val="en-US" w:eastAsia="zh-CN"/>
        </w:rPr>
        <w:t>哈齐客专铁路牵引变电所无人值守工程、牵引变电所增设外部电源线路光纤纵联差动保护及远跳保护工程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物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资</w:t>
      </w:r>
      <w:r>
        <w:rPr>
          <w:rFonts w:hint="eastAsia" w:ascii="Times New Roman" w:hAnsi="Times New Roman" w:cs="Times New Roman"/>
          <w:b/>
          <w:bCs/>
        </w:rPr>
        <w:t>招标采购包件</w:t>
      </w:r>
      <w:r>
        <w:rPr>
          <w:rFonts w:hint="eastAsia"/>
          <w:b/>
          <w:bCs/>
        </w:rPr>
        <w:t xml:space="preserve">一览表   </w:t>
      </w: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</w:t>
      </w:r>
      <w:r>
        <w:rPr>
          <w:rFonts w:hint="eastAsia"/>
          <w:b/>
          <w:bCs/>
        </w:rPr>
        <w:t xml:space="preserve"> 招标编号：</w:t>
      </w:r>
      <w:r>
        <w:rPr>
          <w:rFonts w:hint="eastAsia"/>
          <w:b/>
          <w:bCs/>
          <w:lang w:val="en-US" w:eastAsia="zh-CN"/>
        </w:rPr>
        <w:t>SY-HQ-ZB-01</w:t>
      </w:r>
    </w:p>
    <w:bookmarkEnd w:id="2"/>
    <w:tbl>
      <w:tblPr>
        <w:tblStyle w:val="8"/>
        <w:tblpPr w:leftFromText="180" w:rightFromText="180" w:vertAnchor="text" w:horzAnchor="page" w:tblpX="918" w:tblpY="128"/>
        <w:tblOverlap w:val="never"/>
        <w:tblW w:w="150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00"/>
        <w:gridCol w:w="1489"/>
        <w:gridCol w:w="2040"/>
        <w:gridCol w:w="991"/>
        <w:gridCol w:w="1110"/>
        <w:gridCol w:w="1004"/>
        <w:gridCol w:w="1095"/>
        <w:gridCol w:w="5176"/>
        <w:gridCol w:w="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bookmarkStart w:id="3" w:name="_Hlk36390359"/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包件号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物资设备名称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需求数量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交货时间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标书售价（元）</w:t>
            </w:r>
          </w:p>
        </w:tc>
        <w:tc>
          <w:tcPr>
            <w:tcW w:w="5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投标人专项资格条件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大地网监测系统（变电所）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详见技术规格书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04.30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500元</w:t>
            </w:r>
          </w:p>
        </w:tc>
        <w:tc>
          <w:tcPr>
            <w:tcW w:w="5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1.在中华人民共和国境内依法注册、具有法人资格的制造商，注册资金不得低于2000万元；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2.投标物资须具有通过CMA或CNAS认证的检测机构出具的产品型式试验报告和近三年（自2020年1月1日以来）产品检测报告；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3.投标物资应具有近五年高寒地区铁路供货业绩，开通运行一年（含）以上，提供由铁路局（集团公司）主管部门出具的运行业绩证明文件（加盖公章），并出具相应的购售合同影印件；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4.不接受代理商和联合体投标。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大地网监测系统（分区所）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说明：1、以上数量为初设数量，供货数量以定单为准。</w:t>
      </w:r>
    </w:p>
    <w:p>
      <w:pPr>
        <w:rPr>
          <w:rFonts w:ascii="宋体" w:hAnsi="宋体"/>
          <w:b/>
          <w:bCs/>
          <w:szCs w:val="21"/>
        </w:rPr>
        <w:sectPr>
          <w:footerReference r:id="rId5" w:type="default"/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bookmarkEnd w:id="3"/>
    <w:p>
      <w:pPr>
        <w:pStyle w:val="3"/>
        <w:rPr>
          <w:rFonts w:ascii="宋体" w:hAnsi="宋体"/>
          <w:sz w:val="24"/>
          <w:szCs w:val="24"/>
        </w:rPr>
      </w:pPr>
      <w:bookmarkStart w:id="4" w:name="_Toc450287122"/>
      <w:bookmarkStart w:id="5" w:name="_Toc7424"/>
      <w:bookmarkStart w:id="6" w:name="_Toc19809"/>
      <w:bookmarkStart w:id="7" w:name="_Toc484687438"/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bookmarkEnd w:id="4"/>
      <w:bookmarkEnd w:id="5"/>
      <w:bookmarkEnd w:id="6"/>
      <w:bookmarkEnd w:id="7"/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投标申请表</w:t>
      </w:r>
    </w:p>
    <w:p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8"/>
        <w:tblW w:w="91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3483"/>
        <w:gridCol w:w="1296"/>
        <w:gridCol w:w="22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</w:t>
            </w:r>
          </w:p>
        </w:tc>
        <w:tc>
          <w:tcPr>
            <w:tcW w:w="702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投标联系人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招标编号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联系电话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投标内容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传真电话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邮</w:t>
            </w:r>
            <w:r>
              <w:rPr>
                <w:rFonts w:hint="default"/>
                <w:b/>
                <w:szCs w:val="21"/>
                <w:highlight w:val="none"/>
              </w:rPr>
              <w:t xml:space="preserve">    </w:t>
            </w:r>
            <w:r>
              <w:rPr>
                <w:rFonts w:hint="eastAsia"/>
                <w:b/>
                <w:szCs w:val="21"/>
                <w:highlight w:val="none"/>
              </w:rPr>
              <w:t>箱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注册资金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代理生产厂（如有）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单位地址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gridSpan w:val="4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申请投标范围：（注明拟投标包件号）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  <w:highlight w:val="none"/>
              </w:rPr>
            </w:pPr>
          </w:p>
          <w:p>
            <w:pPr>
              <w:pStyle w:val="2"/>
              <w:keepLines w:val="0"/>
              <w:suppressLineNumbers w:val="0"/>
              <w:spacing w:beforeAutospacing="0" w:after="0" w:afterAutospacing="0"/>
              <w:ind w:right="0"/>
              <w:rPr>
                <w:rFonts w:hint="default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  <w:highlight w:val="none"/>
              </w:rPr>
            </w:pPr>
          </w:p>
          <w:p>
            <w:pPr>
              <w:pStyle w:val="2"/>
              <w:keepLines w:val="0"/>
              <w:suppressLineNumbers w:val="0"/>
              <w:spacing w:beforeAutospacing="0" w:after="0" w:afterAutospacing="0"/>
              <w:ind w:right="0"/>
              <w:rPr>
                <w:rFonts w:hint="default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  <w:highlight w:val="none"/>
              </w:rPr>
            </w:pPr>
          </w:p>
          <w:p>
            <w:pPr>
              <w:pStyle w:val="2"/>
              <w:keepLines w:val="0"/>
              <w:suppressLineNumbers w:val="0"/>
              <w:spacing w:beforeAutospacing="0" w:after="0" w:afterAutospacing="0"/>
              <w:ind w:right="0"/>
              <w:rPr>
                <w:rFonts w:hint="default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  <w:highlight w:val="none"/>
              </w:rPr>
            </w:pPr>
          </w:p>
          <w:p>
            <w:pPr>
              <w:pStyle w:val="2"/>
              <w:keepLines w:val="0"/>
              <w:suppressLineNumbers w:val="0"/>
              <w:spacing w:beforeAutospacing="0" w:after="0" w:afterAutospacing="0"/>
              <w:ind w:right="0"/>
              <w:rPr>
                <w:rFonts w:hint="default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83" w:firstLineChars="2601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申请单位（章）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82" w:firstLineChars="2695"/>
              <w:rPr>
                <w:rFonts w:hint="default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年</w:t>
            </w:r>
            <w:r>
              <w:rPr>
                <w:rFonts w:hint="default"/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月</w:t>
            </w:r>
            <w:r>
              <w:rPr>
                <w:rFonts w:hint="default"/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日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TU2ZGY5YWM3NzdmNmVlZTFhNTRlZWUxNzMxZjAifQ=="/>
  </w:docVars>
  <w:rsids>
    <w:rsidRoot w:val="00000000"/>
    <w:rsid w:val="11B53654"/>
    <w:rsid w:val="5D0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/>
      <w:outlineLvl w:val="1"/>
    </w:pPr>
    <w:rPr>
      <w:b/>
      <w:bCs/>
      <w:kern w:val="0"/>
      <w:sz w:val="32"/>
      <w:szCs w:val="32"/>
      <w:lang w:val="zh-CN"/>
    </w:rPr>
  </w:style>
  <w:style w:type="paragraph" w:styleId="2">
    <w:name w:val="heading 4"/>
    <w:basedOn w:val="1"/>
    <w:next w:val="1"/>
    <w:qFormat/>
    <w:uiPriority w:val="0"/>
    <w:pPr>
      <w:keepNext/>
      <w:tabs>
        <w:tab w:val="left" w:pos="960"/>
      </w:tabs>
      <w:spacing w:before="100" w:beforeLines="100"/>
      <w:ind w:left="400" w:hanging="400" w:hangingChars="400"/>
      <w:outlineLvl w:val="3"/>
    </w:pPr>
    <w:rPr>
      <w:rFonts w:ascii="Times New Roman" w:hAnsi="Times New Roman" w:eastAsia="黑体" w:cs="Times New Roman"/>
      <w:bCs/>
      <w:color w:val="0000FF"/>
      <w:sz w:val="24"/>
      <w:szCs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spacing w:line="240" w:lineRule="auto"/>
      <w:jc w:val="left"/>
    </w:pPr>
    <w:rPr>
      <w:szCs w:val="24"/>
      <w:lang w:val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annotation subject"/>
    <w:basedOn w:val="4"/>
    <w:next w:val="4"/>
    <w:link w:val="11"/>
    <w:unhideWhenUsed/>
    <w:qFormat/>
    <w:uiPriority w:val="0"/>
    <w:pPr>
      <w:spacing w:line="360" w:lineRule="auto"/>
    </w:pPr>
    <w:rPr>
      <w:b/>
      <w:bCs/>
      <w:szCs w:val="22"/>
    </w:rPr>
  </w:style>
  <w:style w:type="paragraph" w:customStyle="1" w:styleId="10">
    <w:name w:val="正文 含缩进"/>
    <w:basedOn w:val="1"/>
    <w:qFormat/>
    <w:uiPriority w:val="99"/>
    <w:pPr>
      <w:ind w:firstLine="424" w:firstLineChars="202"/>
      <w:jc w:val="left"/>
    </w:pPr>
    <w:rPr>
      <w:kern w:val="0"/>
      <w:sz w:val="20"/>
      <w:szCs w:val="20"/>
      <w:lang w:val="zh-CN"/>
    </w:rPr>
  </w:style>
  <w:style w:type="character" w:customStyle="1" w:styleId="11">
    <w:name w:val="批注主题 字符"/>
    <w:link w:val="7"/>
    <w:semiHidden/>
    <w:qFormat/>
    <w:uiPriority w:val="99"/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3076</Words>
  <Characters>3562</Characters>
  <Lines>0</Lines>
  <Paragraphs>0</Paragraphs>
  <TotalTime>0</TotalTime>
  <ScaleCrop>false</ScaleCrop>
  <LinksUpToDate>false</LinksUpToDate>
  <CharactersWithSpaces>3911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2023-03-21T09:02:00Z</dcterms:created>
  <dc:creator>Administrator</dc:creator>
  <cp:lastModifiedBy>Administrator</cp:lastModifiedBy>
  <dcterms:modified xsi:type="dcterms:W3CDTF">2023-03-23T06:54:23Z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7CBAA2189FC5444EBE42C2AFC5669B86</vt:lpwstr>
  </property>
</Properties>
</file>